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6A53E9" w14:textId="77777777" w:rsidR="00323CF6" w:rsidRPr="00BB212B" w:rsidRDefault="00C974B5" w:rsidP="00323CF6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Priorities for the New Parliament</w:t>
      </w:r>
    </w:p>
    <w:p w14:paraId="7921D574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2206ABBE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74F76160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 and direction</w:t>
      </w:r>
    </w:p>
    <w:p w14:paraId="515F9968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B8D1C72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4F89304F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D0F19F1" w14:textId="77777777" w:rsidR="00341049" w:rsidRDefault="005F1F09" w:rsidP="00341049">
      <w:pPr>
        <w:rPr>
          <w:rFonts w:ascii="Arial" w:hAnsi="Arial" w:cs="Arial"/>
        </w:rPr>
      </w:pPr>
      <w:r>
        <w:rPr>
          <w:rFonts w:ascii="Arial" w:hAnsi="Arial" w:cs="Arial"/>
        </w:rPr>
        <w:t>Although there are specific items elsewhere on the agenda on Bills that impact on the Board’s remit, Office Holders have asked for a more general discussion of the Board’s priorities with the new government.</w:t>
      </w:r>
    </w:p>
    <w:p w14:paraId="27632B30" w14:textId="77777777" w:rsidR="00C56860" w:rsidRPr="0021114E" w:rsidRDefault="00C56860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27C94D9" w14:textId="77777777" w:rsidR="000A3935" w:rsidRPr="0021114E" w:rsidRDefault="000A3935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0671C74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6153EBDF" w14:textId="77777777">
        <w:tc>
          <w:tcPr>
            <w:tcW w:w="9157" w:type="dxa"/>
          </w:tcPr>
          <w:p w14:paraId="2EBB5CE4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4E76CFE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1D4D4822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8D4FD7E" w14:textId="77777777" w:rsidR="00341049" w:rsidRPr="00650E8B" w:rsidRDefault="00341049" w:rsidP="0034104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Members are asked to </w:t>
            </w:r>
            <w:r w:rsidR="006E1206">
              <w:rPr>
                <w:rFonts w:ascii="Arial" w:hAnsi="Arial" w:cs="Arial"/>
              </w:rPr>
              <w:t xml:space="preserve">identify </w:t>
            </w:r>
            <w:r w:rsidR="005F1F09">
              <w:rPr>
                <w:rFonts w:ascii="Arial" w:hAnsi="Arial" w:cs="Arial"/>
              </w:rPr>
              <w:t>the key LGA priorities for working with and influencing the new government.</w:t>
            </w:r>
          </w:p>
          <w:p w14:paraId="5E0DAD01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DB2DE39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620408E5" w14:textId="77777777" w:rsidR="00A601EC" w:rsidRPr="0021114E" w:rsidRDefault="00A601EC" w:rsidP="00341049">
            <w:pPr>
              <w:pStyle w:val="MainText"/>
              <w:tabs>
                <w:tab w:val="left" w:pos="1770"/>
              </w:tabs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4FD63160" w14:textId="77777777" w:rsidR="00341049" w:rsidRDefault="00341049" w:rsidP="00341049">
            <w:pPr>
              <w:pStyle w:val="MainText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take action arising out of discussion, as directed by members.</w:t>
            </w:r>
          </w:p>
          <w:p w14:paraId="67311733" w14:textId="77777777" w:rsidR="000A3935" w:rsidRPr="0021114E" w:rsidRDefault="000A3935" w:rsidP="00341049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B8CBCE0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136C8AD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DBD4C84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647B0893" w14:textId="77777777" w:rsidTr="008D332D">
        <w:tc>
          <w:tcPr>
            <w:tcW w:w="2802" w:type="dxa"/>
          </w:tcPr>
          <w:p w14:paraId="622D6295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022BC6EC" w14:textId="77777777" w:rsidR="00CC0245" w:rsidRPr="0021114E" w:rsidRDefault="00733718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Ian Keating</w:t>
            </w:r>
          </w:p>
        </w:tc>
      </w:tr>
      <w:tr w:rsidR="00C9258A" w:rsidRPr="0021114E" w14:paraId="652E094C" w14:textId="77777777" w:rsidTr="008D332D">
        <w:tc>
          <w:tcPr>
            <w:tcW w:w="2802" w:type="dxa"/>
          </w:tcPr>
          <w:p w14:paraId="5F04DC20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587D979B" w14:textId="77777777" w:rsidR="00C9258A" w:rsidRPr="0021114E" w:rsidRDefault="00733718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Principal Policy</w:t>
            </w:r>
            <w:r w:rsidR="00323CF6">
              <w:rPr>
                <w:rFonts w:ascii="Arial" w:hAnsi="Arial" w:cs="Arial"/>
                <w:szCs w:val="22"/>
              </w:rPr>
              <w:t xml:space="preserve"> Adviser</w:t>
            </w:r>
          </w:p>
        </w:tc>
      </w:tr>
      <w:tr w:rsidR="00CC0245" w:rsidRPr="0021114E" w14:paraId="1643EE1C" w14:textId="77777777" w:rsidTr="008D332D">
        <w:tc>
          <w:tcPr>
            <w:tcW w:w="2802" w:type="dxa"/>
          </w:tcPr>
          <w:p w14:paraId="32278958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31CCBB8D" w14:textId="77777777" w:rsidR="00CC0245" w:rsidRPr="0021114E" w:rsidRDefault="0034104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0207 664 3</w:t>
            </w:r>
            <w:r w:rsidR="00733718">
              <w:rPr>
                <w:rFonts w:ascii="Arial" w:hAnsi="Arial" w:cs="Arial"/>
                <w:szCs w:val="22"/>
              </w:rPr>
              <w:t>032</w:t>
            </w:r>
          </w:p>
        </w:tc>
      </w:tr>
      <w:tr w:rsidR="00CC0245" w:rsidRPr="0021114E" w14:paraId="31A638DD" w14:textId="77777777" w:rsidTr="006137EA">
        <w:trPr>
          <w:trHeight w:val="507"/>
        </w:trPr>
        <w:tc>
          <w:tcPr>
            <w:tcW w:w="2802" w:type="dxa"/>
          </w:tcPr>
          <w:p w14:paraId="47127280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29BF7989" w14:textId="77777777" w:rsidR="001A07F1" w:rsidRPr="0021114E" w:rsidRDefault="00A84DE7" w:rsidP="00341049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Pr="008351DE">
                <w:rPr>
                  <w:rStyle w:val="Hyperlink"/>
                  <w:rFonts w:ascii="Arial" w:hAnsi="Arial" w:cs="Arial"/>
                  <w:szCs w:val="22"/>
                </w:rPr>
                <w:t>ian.keating@local.gov.uk</w:t>
              </w:r>
            </w:hyperlink>
            <w:bookmarkStart w:id="0" w:name="_GoBack"/>
            <w:bookmarkEnd w:id="0"/>
          </w:p>
        </w:tc>
      </w:tr>
    </w:tbl>
    <w:p w14:paraId="50E043AF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69182C4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3"/>
          <w:footerReference w:type="default" r:id="rId14"/>
          <w:headerReference w:type="first" r:id="rId15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57526C26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100BCA92" w14:textId="77777777" w:rsidR="00C974B5" w:rsidRPr="00BB212B" w:rsidRDefault="00C974B5" w:rsidP="00C974B5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bookmarkStart w:id="3" w:name="MainHeading2"/>
      <w:bookmarkEnd w:id="3"/>
      <w:r>
        <w:rPr>
          <w:rFonts w:ascii="Arial" w:hAnsi="Arial" w:cs="Arial"/>
          <w:sz w:val="28"/>
          <w:szCs w:val="28"/>
        </w:rPr>
        <w:lastRenderedPageBreak/>
        <w:t>Priorities for the New Parliament</w:t>
      </w:r>
    </w:p>
    <w:p w14:paraId="2F66F192" w14:textId="77777777" w:rsidR="000B42AB" w:rsidRDefault="00C32ADC" w:rsidP="000B42AB">
      <w:pPr>
        <w:pStyle w:val="ListParagraph"/>
        <w:numPr>
          <w:ilvl w:val="0"/>
          <w:numId w:val="29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Although there are specific items elsewhere on the agenda on Bills that impact on the Board’s remit, Office Holders have </w:t>
      </w:r>
      <w:r w:rsidR="005D48FF">
        <w:rPr>
          <w:rFonts w:ascii="Arial" w:hAnsi="Arial" w:cs="Arial"/>
        </w:rPr>
        <w:t>suggested that the Board should have</w:t>
      </w:r>
      <w:r>
        <w:rPr>
          <w:rFonts w:ascii="Arial" w:hAnsi="Arial" w:cs="Arial"/>
        </w:rPr>
        <w:t xml:space="preserve"> a more general discussion of the Board’s priorities with the new government. The dynamics of working with a majority government elected with a clear mandate will be different from working with the previous coalition</w:t>
      </w:r>
      <w:r w:rsidR="005D48FF">
        <w:rPr>
          <w:rFonts w:ascii="Arial" w:hAnsi="Arial" w:cs="Arial"/>
        </w:rPr>
        <w:t xml:space="preserve">. So </w:t>
      </w:r>
      <w:r>
        <w:rPr>
          <w:rFonts w:ascii="Arial" w:hAnsi="Arial" w:cs="Arial"/>
        </w:rPr>
        <w:t xml:space="preserve">it will be important to identify areas where LGA work has a realistic chance of success and </w:t>
      </w:r>
      <w:r w:rsidR="00B54904">
        <w:rPr>
          <w:rFonts w:ascii="Arial" w:hAnsi="Arial" w:cs="Arial"/>
        </w:rPr>
        <w:t>add</w:t>
      </w:r>
      <w:r>
        <w:rPr>
          <w:rFonts w:ascii="Arial" w:hAnsi="Arial" w:cs="Arial"/>
        </w:rPr>
        <w:t xml:space="preserve"> value.</w:t>
      </w:r>
    </w:p>
    <w:p w14:paraId="1B4E402A" w14:textId="77777777" w:rsidR="00AE1407" w:rsidRDefault="00C32ADC" w:rsidP="000B42AB">
      <w:pPr>
        <w:pStyle w:val="ListParagraph"/>
        <w:numPr>
          <w:ilvl w:val="0"/>
          <w:numId w:val="29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An initial discussion among Office Holders shortly after the Election identified a number of areas that might be considered</w:t>
      </w:r>
      <w:r w:rsidR="00AE1407">
        <w:rPr>
          <w:rFonts w:ascii="Arial" w:hAnsi="Arial" w:cs="Arial"/>
        </w:rPr>
        <w:t>:</w:t>
      </w:r>
    </w:p>
    <w:p w14:paraId="240041BC" w14:textId="77777777" w:rsidR="00AE1407" w:rsidRDefault="00AE1407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focus on the importance of excellent school leadership and classroom teaching in raising school standards, rather than changing school structures; and the council role as employer of the majority of school staff in supporting excellence in schools</w:t>
      </w:r>
    </w:p>
    <w:p w14:paraId="38E67ECC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Stronger council powers to turn around failing schools without asking permission from DfE and Ofsted</w:t>
      </w:r>
    </w:p>
    <w:p w14:paraId="7D9B261B" w14:textId="77777777" w:rsidR="005D48FF" w:rsidRDefault="005D48FF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Continued work on the evidence base comparing the performance of academies with council-maintained schools</w:t>
      </w:r>
    </w:p>
    <w:p w14:paraId="4411DD62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clear LGA stance on the employment of unqualified teachers in academies and free schools</w:t>
      </w:r>
    </w:p>
    <w:p w14:paraId="7C66D0F0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stronger role for councils in decisions about new free schools in their areas, to support their place planning duties</w:t>
      </w:r>
      <w:r w:rsidR="005D48FF">
        <w:rPr>
          <w:rFonts w:ascii="Arial" w:hAnsi="Arial" w:cs="Arial"/>
        </w:rPr>
        <w:t xml:space="preserve"> and make sure public money is spent efficiently</w:t>
      </w:r>
    </w:p>
    <w:p w14:paraId="0F6A8D50" w14:textId="77777777" w:rsidR="002C70AC" w:rsidRPr="00AE1407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role for councils in making sure that new schools are fit for purpose</w:t>
      </w:r>
      <w:r w:rsidR="005D48F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high quality</w:t>
      </w:r>
      <w:r w:rsidR="005D48FF">
        <w:rPr>
          <w:rFonts w:ascii="Arial" w:hAnsi="Arial" w:cs="Arial"/>
        </w:rPr>
        <w:t xml:space="preserve"> and value for money</w:t>
      </w:r>
    </w:p>
    <w:p w14:paraId="05BBEEC9" w14:textId="77777777" w:rsidR="000B42AB" w:rsidRDefault="00AE1407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In the context of city deals and devolution, the important contribution that councils can make to improving local schools and skills provision to support local economies</w:t>
      </w:r>
    </w:p>
    <w:p w14:paraId="15C45BC1" w14:textId="77777777" w:rsidR="00AE1407" w:rsidRDefault="00AE1407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greater role for councils in joining up early years and childcare provision</w:t>
      </w:r>
    </w:p>
    <w:p w14:paraId="2900C093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focus on better parenting to improve outcomes for children</w:t>
      </w:r>
    </w:p>
    <w:p w14:paraId="1CE8897E" w14:textId="77777777" w:rsidR="00AE1407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Continued work to support councils to respond to child sexual exploitation</w:t>
      </w:r>
    </w:p>
    <w:p w14:paraId="1FEF6232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 xml:space="preserve">Continued work </w:t>
      </w:r>
      <w:r w:rsidR="00B54904">
        <w:rPr>
          <w:rFonts w:ascii="Arial" w:hAnsi="Arial" w:cs="Arial"/>
        </w:rPr>
        <w:t>to support councils maximise the benefits of</w:t>
      </w:r>
      <w:r>
        <w:rPr>
          <w:rFonts w:ascii="Arial" w:hAnsi="Arial" w:cs="Arial"/>
        </w:rPr>
        <w:t xml:space="preserve"> the transfer </w:t>
      </w:r>
      <w:r w:rsidR="005D48FF">
        <w:rPr>
          <w:rFonts w:ascii="Arial" w:hAnsi="Arial" w:cs="Arial"/>
        </w:rPr>
        <w:t xml:space="preserve">to councils </w:t>
      </w:r>
      <w:r>
        <w:rPr>
          <w:rFonts w:ascii="Arial" w:hAnsi="Arial" w:cs="Arial"/>
        </w:rPr>
        <w:t>of responsibility for children’s public health services</w:t>
      </w:r>
    </w:p>
    <w:p w14:paraId="3D96CD37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Continued work around safeguarding and the role of Local Safeguarding Boards</w:t>
      </w:r>
    </w:p>
    <w:p w14:paraId="5D4B8188" w14:textId="77777777" w:rsidR="002C70AC" w:rsidRDefault="002C70AC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>A continued focus on improving fostering and adoption outcomes</w:t>
      </w:r>
    </w:p>
    <w:p w14:paraId="34B53458" w14:textId="77777777" w:rsidR="005D48FF" w:rsidRDefault="005D48FF" w:rsidP="00C974B5">
      <w:pPr>
        <w:pStyle w:val="ListParagraph"/>
        <w:numPr>
          <w:ilvl w:val="1"/>
          <w:numId w:val="29"/>
        </w:numPr>
        <w:spacing w:after="120"/>
        <w:ind w:left="993" w:hanging="633"/>
        <w:rPr>
          <w:rFonts w:ascii="Arial" w:hAnsi="Arial" w:cs="Arial"/>
        </w:rPr>
      </w:pPr>
      <w:r>
        <w:rPr>
          <w:rFonts w:ascii="Arial" w:hAnsi="Arial" w:cs="Arial"/>
        </w:rPr>
        <w:t xml:space="preserve">An offer </w:t>
      </w:r>
      <w:r w:rsidRPr="005D48FF">
        <w:rPr>
          <w:rFonts w:ascii="Arial" w:hAnsi="Arial" w:cs="Arial"/>
        </w:rPr>
        <w:t>coordinate multiple funding streams</w:t>
      </w:r>
      <w:r>
        <w:rPr>
          <w:rFonts w:ascii="Arial" w:hAnsi="Arial" w:cs="Arial"/>
        </w:rPr>
        <w:t xml:space="preserve"> for early years, health, troubled families and </w:t>
      </w:r>
      <w:r w:rsidRPr="005D48FF">
        <w:rPr>
          <w:rFonts w:ascii="Arial" w:hAnsi="Arial" w:cs="Arial"/>
        </w:rPr>
        <w:t>safeguarding</w:t>
      </w:r>
      <w:r>
        <w:rPr>
          <w:rFonts w:ascii="Arial" w:hAnsi="Arial" w:cs="Arial"/>
        </w:rPr>
        <w:t xml:space="preserve">, as </w:t>
      </w:r>
      <w:r w:rsidRPr="005D48FF">
        <w:rPr>
          <w:rFonts w:ascii="Arial" w:hAnsi="Arial" w:cs="Arial"/>
        </w:rPr>
        <w:t>part of devolution deal</w:t>
      </w:r>
      <w:r>
        <w:rPr>
          <w:rFonts w:ascii="Arial" w:hAnsi="Arial" w:cs="Arial"/>
        </w:rPr>
        <w:t>s</w:t>
      </w:r>
    </w:p>
    <w:p w14:paraId="26A5EA10" w14:textId="77777777" w:rsidR="005D48FF" w:rsidRDefault="005D48FF" w:rsidP="005D48FF">
      <w:pPr>
        <w:spacing w:after="120"/>
        <w:rPr>
          <w:rFonts w:ascii="Arial" w:hAnsi="Arial" w:cs="Arial"/>
        </w:rPr>
      </w:pPr>
    </w:p>
    <w:p w14:paraId="46113656" w14:textId="77777777" w:rsidR="005D48FF" w:rsidRPr="005D48FF" w:rsidRDefault="005D48FF" w:rsidP="005D48FF">
      <w:pPr>
        <w:pStyle w:val="ListParagraph"/>
        <w:numPr>
          <w:ilvl w:val="0"/>
          <w:numId w:val="29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Members are asked to identify the key LGA priorities for working with and influencing the new government in the context of diminishing LGA staff resources.</w:t>
      </w:r>
    </w:p>
    <w:sectPr w:rsidR="005D48FF" w:rsidRPr="005D48FF" w:rsidSect="001E476B">
      <w:headerReference w:type="default" r:id="rId1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BCE9BD" w14:textId="77777777" w:rsidR="004A541D" w:rsidRDefault="004A541D">
      <w:r>
        <w:separator/>
      </w:r>
    </w:p>
  </w:endnote>
  <w:endnote w:type="continuationSeparator" w:id="0">
    <w:p w14:paraId="38DE19B8" w14:textId="77777777" w:rsidR="004A541D" w:rsidRDefault="004A5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Helvetic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4E36A2E-949F-4CDD-B75F-DEE53134152C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A93F2F95-AAC2-4205-8718-5FDF4DA4951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2D33A43-A5B5-469E-9112-5EED98A5F4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E3A9C" w14:textId="77777777" w:rsidR="001A07F1" w:rsidRDefault="001A07F1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E68DF" w14:textId="77777777" w:rsidR="004A541D" w:rsidRDefault="004A541D">
      <w:r>
        <w:separator/>
      </w:r>
    </w:p>
  </w:footnote>
  <w:footnote w:type="continuationSeparator" w:id="0">
    <w:p w14:paraId="2E6FAD3F" w14:textId="77777777" w:rsidR="004A541D" w:rsidRDefault="004A54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21114E" w:rsidRPr="004F266E" w14:paraId="3D2B8E95" w14:textId="77777777" w:rsidTr="00D07BF2">
      <w:tc>
        <w:tcPr>
          <w:tcW w:w="5920" w:type="dxa"/>
          <w:vMerge w:val="restart"/>
          <w:shd w:val="clear" w:color="auto" w:fill="auto"/>
        </w:tcPr>
        <w:p w14:paraId="3B4DEF6F" w14:textId="77777777" w:rsidR="0021114E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171DBF99" wp14:editId="6B4C1D9B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7E73D68" w14:textId="77777777" w:rsidR="0021114E" w:rsidRPr="00374227" w:rsidRDefault="0034104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Children and Young People Board</w:t>
          </w:r>
        </w:p>
      </w:tc>
    </w:tr>
    <w:tr w:rsidR="0021114E" w14:paraId="1C5E738A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4B09AEC3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4D82575D" w14:textId="77777777" w:rsidR="0021114E" w:rsidRPr="00374227" w:rsidRDefault="0034104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17 June 2015</w:t>
          </w:r>
        </w:p>
      </w:tc>
    </w:tr>
    <w:tr w:rsidR="0021114E" w:rsidRPr="004F266E" w14:paraId="22D48B14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6E83260F" w14:textId="77777777" w:rsidR="0021114E" w:rsidRPr="00374227" w:rsidRDefault="0021114E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857FEBE" w14:textId="77777777" w:rsidR="0021114E" w:rsidRPr="00374227" w:rsidRDefault="0021114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EE83FC1" w14:textId="77777777" w:rsidR="0021114E" w:rsidRPr="0021114E" w:rsidRDefault="0021114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5AED1" w14:textId="77777777" w:rsidR="001A07F1" w:rsidRDefault="001A07F1" w:rsidP="00E64FBC">
    <w:pPr>
      <w:pStyle w:val="Header"/>
      <w:rPr>
        <w:sz w:val="2"/>
      </w:rPr>
    </w:pPr>
  </w:p>
  <w:p w14:paraId="5EB06968" w14:textId="77777777" w:rsidR="001A07F1" w:rsidRDefault="001A07F1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1A07F1" w:rsidRPr="001D2C76" w14:paraId="10F4391D" w14:textId="77777777" w:rsidTr="00084E44">
      <w:tc>
        <w:tcPr>
          <w:tcW w:w="6062" w:type="dxa"/>
          <w:vMerge w:val="restart"/>
        </w:tcPr>
        <w:p w14:paraId="30C8A0AF" w14:textId="77777777" w:rsidR="001A07F1" w:rsidRDefault="001D6703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6218B905" wp14:editId="697EDC71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A07F1"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1BC9349D" w14:textId="77777777" w:rsidR="001A07F1" w:rsidRPr="001D2C76" w:rsidRDefault="001A07F1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1A07F1" w14:paraId="3F946424" w14:textId="77777777" w:rsidTr="00084E44">
      <w:trPr>
        <w:trHeight w:val="450"/>
      </w:trPr>
      <w:tc>
        <w:tcPr>
          <w:tcW w:w="6062" w:type="dxa"/>
          <w:vMerge/>
        </w:tcPr>
        <w:p w14:paraId="043FCB5B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1E690FEB" w14:textId="77777777" w:rsidR="001A07F1" w:rsidRDefault="001A07F1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1A07F1" w14:paraId="669DE6DA" w14:textId="77777777" w:rsidTr="00084E44">
      <w:trPr>
        <w:trHeight w:val="450"/>
      </w:trPr>
      <w:tc>
        <w:tcPr>
          <w:tcW w:w="6062" w:type="dxa"/>
          <w:vMerge/>
        </w:tcPr>
        <w:p w14:paraId="3AD294A4" w14:textId="77777777" w:rsidR="001A07F1" w:rsidRDefault="001A07F1" w:rsidP="00546D0D">
          <w:pPr>
            <w:pStyle w:val="Header"/>
          </w:pPr>
        </w:p>
      </w:tc>
      <w:tc>
        <w:tcPr>
          <w:tcW w:w="3225" w:type="dxa"/>
        </w:tcPr>
        <w:p w14:paraId="3B9D3012" w14:textId="77777777" w:rsidR="001A07F1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1849E9E0" w14:textId="77777777" w:rsidR="001A07F1" w:rsidRPr="00546D0D" w:rsidRDefault="001A07F1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52AE270A" w14:textId="77777777" w:rsidR="001A07F1" w:rsidRDefault="001A07F1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1E476B" w:rsidRPr="004F266E" w14:paraId="517B1791" w14:textId="77777777" w:rsidTr="00D07BF2">
      <w:tc>
        <w:tcPr>
          <w:tcW w:w="5920" w:type="dxa"/>
          <w:vMerge w:val="restart"/>
          <w:shd w:val="clear" w:color="auto" w:fill="auto"/>
        </w:tcPr>
        <w:p w14:paraId="28B694C0" w14:textId="77777777" w:rsidR="001E476B" w:rsidRPr="00374227" w:rsidRDefault="001E476B" w:rsidP="00D07BF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2DBBCE8" wp14:editId="02EAF2AB">
                <wp:extent cx="1085850" cy="647700"/>
                <wp:effectExtent l="0" t="0" r="0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7F7548E9" w14:textId="77777777" w:rsidR="001E476B" w:rsidRPr="00374227" w:rsidRDefault="00341049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Children and Young People Board</w:t>
          </w:r>
        </w:p>
      </w:tc>
    </w:tr>
    <w:tr w:rsidR="001E476B" w14:paraId="18F0DE9E" w14:textId="77777777" w:rsidTr="00D07BF2">
      <w:trPr>
        <w:trHeight w:val="450"/>
      </w:trPr>
      <w:tc>
        <w:tcPr>
          <w:tcW w:w="5920" w:type="dxa"/>
          <w:vMerge/>
          <w:shd w:val="clear" w:color="auto" w:fill="auto"/>
        </w:tcPr>
        <w:p w14:paraId="7A43F85A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1C9B9D5E" w14:textId="77777777" w:rsidR="001E476B" w:rsidRPr="00374227" w:rsidRDefault="00341049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17 June 2015</w:t>
          </w:r>
        </w:p>
      </w:tc>
    </w:tr>
    <w:tr w:rsidR="001E476B" w:rsidRPr="004F266E" w14:paraId="2100793F" w14:textId="77777777" w:rsidTr="00D07BF2">
      <w:trPr>
        <w:trHeight w:val="708"/>
      </w:trPr>
      <w:tc>
        <w:tcPr>
          <w:tcW w:w="5920" w:type="dxa"/>
          <w:vMerge/>
          <w:shd w:val="clear" w:color="auto" w:fill="auto"/>
        </w:tcPr>
        <w:p w14:paraId="6B99011A" w14:textId="77777777" w:rsidR="001E476B" w:rsidRPr="00374227" w:rsidRDefault="001E476B" w:rsidP="00D07BF2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67CC3B01" w14:textId="77777777" w:rsidR="001E476B" w:rsidRPr="00374227" w:rsidRDefault="001E476B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2A381E3C" w14:textId="77777777" w:rsidR="001E476B" w:rsidRPr="0021114E" w:rsidRDefault="001E476B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8302678"/>
    <w:multiLevelType w:val="hybridMultilevel"/>
    <w:tmpl w:val="1DAA44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E33AA8"/>
    <w:multiLevelType w:val="hybridMultilevel"/>
    <w:tmpl w:val="FD962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1772D"/>
    <w:multiLevelType w:val="hybridMultilevel"/>
    <w:tmpl w:val="7CC066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F12A21"/>
    <w:multiLevelType w:val="hybridMultilevel"/>
    <w:tmpl w:val="E272C8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E6C0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BA1126"/>
    <w:multiLevelType w:val="hybridMultilevel"/>
    <w:tmpl w:val="C9D214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8E668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BA51F7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384DD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2E5DE6"/>
    <w:multiLevelType w:val="multilevel"/>
    <w:tmpl w:val="F838449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5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7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7"/>
  </w:num>
  <w:num w:numId="3">
    <w:abstractNumId w:val="25"/>
  </w:num>
  <w:num w:numId="4">
    <w:abstractNumId w:val="36"/>
  </w:num>
  <w:num w:numId="5">
    <w:abstractNumId w:val="24"/>
  </w:num>
  <w:num w:numId="6">
    <w:abstractNumId w:val="17"/>
  </w:num>
  <w:num w:numId="7">
    <w:abstractNumId w:val="31"/>
  </w:num>
  <w:num w:numId="8">
    <w:abstractNumId w:val="10"/>
  </w:num>
  <w:num w:numId="9">
    <w:abstractNumId w:val="4"/>
  </w:num>
  <w:num w:numId="10">
    <w:abstractNumId w:val="2"/>
  </w:num>
  <w:num w:numId="11">
    <w:abstractNumId w:val="11"/>
  </w:num>
  <w:num w:numId="12">
    <w:abstractNumId w:val="27"/>
  </w:num>
  <w:num w:numId="13">
    <w:abstractNumId w:val="15"/>
  </w:num>
  <w:num w:numId="14">
    <w:abstractNumId w:val="37"/>
  </w:num>
  <w:num w:numId="15">
    <w:abstractNumId w:val="23"/>
  </w:num>
  <w:num w:numId="16">
    <w:abstractNumId w:val="1"/>
  </w:num>
  <w:num w:numId="17">
    <w:abstractNumId w:val="35"/>
  </w:num>
  <w:num w:numId="18">
    <w:abstractNumId w:val="20"/>
  </w:num>
  <w:num w:numId="19">
    <w:abstractNumId w:val="9"/>
  </w:num>
  <w:num w:numId="20">
    <w:abstractNumId w:val="14"/>
  </w:num>
  <w:num w:numId="21">
    <w:abstractNumId w:val="30"/>
  </w:num>
  <w:num w:numId="22">
    <w:abstractNumId w:val="19"/>
  </w:num>
  <w:num w:numId="23">
    <w:abstractNumId w:val="32"/>
  </w:num>
  <w:num w:numId="24">
    <w:abstractNumId w:val="18"/>
  </w:num>
  <w:num w:numId="25">
    <w:abstractNumId w:val="6"/>
  </w:num>
  <w:num w:numId="26">
    <w:abstractNumId w:val="34"/>
  </w:num>
  <w:num w:numId="27">
    <w:abstractNumId w:val="0"/>
  </w:num>
  <w:num w:numId="28">
    <w:abstractNumId w:val="3"/>
  </w:num>
  <w:num w:numId="29">
    <w:abstractNumId w:val="22"/>
  </w:num>
  <w:num w:numId="30">
    <w:abstractNumId w:val="13"/>
  </w:num>
  <w:num w:numId="31">
    <w:abstractNumId w:val="5"/>
  </w:num>
  <w:num w:numId="32">
    <w:abstractNumId w:val="12"/>
  </w:num>
  <w:num w:numId="33">
    <w:abstractNumId w:val="33"/>
  </w:num>
  <w:num w:numId="34">
    <w:abstractNumId w:val="16"/>
  </w:num>
  <w:num w:numId="35">
    <w:abstractNumId w:val="29"/>
  </w:num>
  <w:num w:numId="36">
    <w:abstractNumId w:val="26"/>
  </w:num>
  <w:num w:numId="37">
    <w:abstractNumId w:val="21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12123"/>
    <w:rsid w:val="000367FF"/>
    <w:rsid w:val="0005285D"/>
    <w:rsid w:val="00061956"/>
    <w:rsid w:val="00081B2C"/>
    <w:rsid w:val="00084E44"/>
    <w:rsid w:val="000A3935"/>
    <w:rsid w:val="000A7FC2"/>
    <w:rsid w:val="000B09F5"/>
    <w:rsid w:val="000B42AB"/>
    <w:rsid w:val="000C3360"/>
    <w:rsid w:val="000D2BDB"/>
    <w:rsid w:val="000D702D"/>
    <w:rsid w:val="000E5E39"/>
    <w:rsid w:val="00100FC2"/>
    <w:rsid w:val="001015D1"/>
    <w:rsid w:val="0010253D"/>
    <w:rsid w:val="001172B6"/>
    <w:rsid w:val="001224A4"/>
    <w:rsid w:val="00130E68"/>
    <w:rsid w:val="00173D5A"/>
    <w:rsid w:val="0017617B"/>
    <w:rsid w:val="00195FF2"/>
    <w:rsid w:val="001A07F1"/>
    <w:rsid w:val="001A7A02"/>
    <w:rsid w:val="001D2C76"/>
    <w:rsid w:val="001D6703"/>
    <w:rsid w:val="001E476B"/>
    <w:rsid w:val="001E4CE7"/>
    <w:rsid w:val="0021114E"/>
    <w:rsid w:val="00223F45"/>
    <w:rsid w:val="002414C2"/>
    <w:rsid w:val="00254DF4"/>
    <w:rsid w:val="002A0C7D"/>
    <w:rsid w:val="002A0D9E"/>
    <w:rsid w:val="002C70AC"/>
    <w:rsid w:val="002D0658"/>
    <w:rsid w:val="002F15DD"/>
    <w:rsid w:val="00302667"/>
    <w:rsid w:val="00323CF6"/>
    <w:rsid w:val="00324E86"/>
    <w:rsid w:val="00335BD3"/>
    <w:rsid w:val="003403E1"/>
    <w:rsid w:val="00341049"/>
    <w:rsid w:val="0035690A"/>
    <w:rsid w:val="00363ED4"/>
    <w:rsid w:val="00370B09"/>
    <w:rsid w:val="00372DE6"/>
    <w:rsid w:val="0039283F"/>
    <w:rsid w:val="003978FB"/>
    <w:rsid w:val="003C77A8"/>
    <w:rsid w:val="003E20D5"/>
    <w:rsid w:val="003E4825"/>
    <w:rsid w:val="003E4B3E"/>
    <w:rsid w:val="0041006B"/>
    <w:rsid w:val="0042168F"/>
    <w:rsid w:val="00433E56"/>
    <w:rsid w:val="00435D57"/>
    <w:rsid w:val="004401AF"/>
    <w:rsid w:val="00444C86"/>
    <w:rsid w:val="00481354"/>
    <w:rsid w:val="004A459E"/>
    <w:rsid w:val="004A541D"/>
    <w:rsid w:val="004B0FD9"/>
    <w:rsid w:val="004D36F3"/>
    <w:rsid w:val="004E6C03"/>
    <w:rsid w:val="004F12FE"/>
    <w:rsid w:val="00536805"/>
    <w:rsid w:val="00545E9B"/>
    <w:rsid w:val="00546D0D"/>
    <w:rsid w:val="00575EED"/>
    <w:rsid w:val="00586ECC"/>
    <w:rsid w:val="005A2BE6"/>
    <w:rsid w:val="005A4917"/>
    <w:rsid w:val="005B3508"/>
    <w:rsid w:val="005B6237"/>
    <w:rsid w:val="005D48FF"/>
    <w:rsid w:val="005E38A9"/>
    <w:rsid w:val="005F0364"/>
    <w:rsid w:val="005F1F09"/>
    <w:rsid w:val="005F364F"/>
    <w:rsid w:val="00601A2D"/>
    <w:rsid w:val="006137EA"/>
    <w:rsid w:val="00616455"/>
    <w:rsid w:val="00617B72"/>
    <w:rsid w:val="00646A98"/>
    <w:rsid w:val="00650936"/>
    <w:rsid w:val="00654832"/>
    <w:rsid w:val="0067098F"/>
    <w:rsid w:val="006A0E31"/>
    <w:rsid w:val="006A5B68"/>
    <w:rsid w:val="006A6B09"/>
    <w:rsid w:val="006B4E36"/>
    <w:rsid w:val="006C33DB"/>
    <w:rsid w:val="006C6FAD"/>
    <w:rsid w:val="006E1206"/>
    <w:rsid w:val="006E5FC9"/>
    <w:rsid w:val="006F0CCB"/>
    <w:rsid w:val="00706D3A"/>
    <w:rsid w:val="00716077"/>
    <w:rsid w:val="00733718"/>
    <w:rsid w:val="007631A1"/>
    <w:rsid w:val="007670B0"/>
    <w:rsid w:val="007754EF"/>
    <w:rsid w:val="007A063E"/>
    <w:rsid w:val="007B7A0E"/>
    <w:rsid w:val="007C1849"/>
    <w:rsid w:val="007C2BC2"/>
    <w:rsid w:val="007E2685"/>
    <w:rsid w:val="007F248F"/>
    <w:rsid w:val="007F24E8"/>
    <w:rsid w:val="00841710"/>
    <w:rsid w:val="00843A79"/>
    <w:rsid w:val="00860C8D"/>
    <w:rsid w:val="0087174A"/>
    <w:rsid w:val="0087546A"/>
    <w:rsid w:val="008772F4"/>
    <w:rsid w:val="00882039"/>
    <w:rsid w:val="00893E53"/>
    <w:rsid w:val="008A37A4"/>
    <w:rsid w:val="008A637F"/>
    <w:rsid w:val="008C3AFD"/>
    <w:rsid w:val="008D1B23"/>
    <w:rsid w:val="008D332D"/>
    <w:rsid w:val="008E5AE8"/>
    <w:rsid w:val="008F3A81"/>
    <w:rsid w:val="00914A08"/>
    <w:rsid w:val="00914A91"/>
    <w:rsid w:val="00924FF6"/>
    <w:rsid w:val="0092710B"/>
    <w:rsid w:val="00931FA5"/>
    <w:rsid w:val="0094468C"/>
    <w:rsid w:val="00953083"/>
    <w:rsid w:val="00967F3E"/>
    <w:rsid w:val="00982B41"/>
    <w:rsid w:val="009B0968"/>
    <w:rsid w:val="009C64BE"/>
    <w:rsid w:val="009C7622"/>
    <w:rsid w:val="009C799F"/>
    <w:rsid w:val="009D5D4A"/>
    <w:rsid w:val="009D6157"/>
    <w:rsid w:val="009E17B8"/>
    <w:rsid w:val="009E64CF"/>
    <w:rsid w:val="00A05560"/>
    <w:rsid w:val="00A05A24"/>
    <w:rsid w:val="00A11170"/>
    <w:rsid w:val="00A20D5B"/>
    <w:rsid w:val="00A41125"/>
    <w:rsid w:val="00A601EC"/>
    <w:rsid w:val="00A67E0E"/>
    <w:rsid w:val="00A71CD2"/>
    <w:rsid w:val="00A7644D"/>
    <w:rsid w:val="00A84DE7"/>
    <w:rsid w:val="00A9189F"/>
    <w:rsid w:val="00A92B3B"/>
    <w:rsid w:val="00AA5C07"/>
    <w:rsid w:val="00AA6F4D"/>
    <w:rsid w:val="00AB7F3F"/>
    <w:rsid w:val="00AE1407"/>
    <w:rsid w:val="00B0159A"/>
    <w:rsid w:val="00B162A5"/>
    <w:rsid w:val="00B2174D"/>
    <w:rsid w:val="00B51B1C"/>
    <w:rsid w:val="00B5364D"/>
    <w:rsid w:val="00B54904"/>
    <w:rsid w:val="00B63F0D"/>
    <w:rsid w:val="00B668B0"/>
    <w:rsid w:val="00B67071"/>
    <w:rsid w:val="00B7585E"/>
    <w:rsid w:val="00B919C0"/>
    <w:rsid w:val="00BB212B"/>
    <w:rsid w:val="00BC3B14"/>
    <w:rsid w:val="00BC3B9F"/>
    <w:rsid w:val="00BD4D88"/>
    <w:rsid w:val="00BE1A18"/>
    <w:rsid w:val="00BF4F9E"/>
    <w:rsid w:val="00C21FC8"/>
    <w:rsid w:val="00C228CD"/>
    <w:rsid w:val="00C32ADC"/>
    <w:rsid w:val="00C342FB"/>
    <w:rsid w:val="00C36EBD"/>
    <w:rsid w:val="00C56860"/>
    <w:rsid w:val="00C56D09"/>
    <w:rsid w:val="00C63BF4"/>
    <w:rsid w:val="00C82C83"/>
    <w:rsid w:val="00C85626"/>
    <w:rsid w:val="00C9258A"/>
    <w:rsid w:val="00C974B5"/>
    <w:rsid w:val="00CA1498"/>
    <w:rsid w:val="00CC0245"/>
    <w:rsid w:val="00CC4E1E"/>
    <w:rsid w:val="00CE2310"/>
    <w:rsid w:val="00D1779A"/>
    <w:rsid w:val="00D620BE"/>
    <w:rsid w:val="00D66905"/>
    <w:rsid w:val="00D77253"/>
    <w:rsid w:val="00D84788"/>
    <w:rsid w:val="00D903DC"/>
    <w:rsid w:val="00DA0183"/>
    <w:rsid w:val="00DD7640"/>
    <w:rsid w:val="00DF11AC"/>
    <w:rsid w:val="00E11424"/>
    <w:rsid w:val="00E27467"/>
    <w:rsid w:val="00E36D46"/>
    <w:rsid w:val="00E4011A"/>
    <w:rsid w:val="00E52D8B"/>
    <w:rsid w:val="00E64FBC"/>
    <w:rsid w:val="00E650C7"/>
    <w:rsid w:val="00E750C3"/>
    <w:rsid w:val="00E750D4"/>
    <w:rsid w:val="00E7710E"/>
    <w:rsid w:val="00E83EB8"/>
    <w:rsid w:val="00E84B8B"/>
    <w:rsid w:val="00EA0CB5"/>
    <w:rsid w:val="00EB1237"/>
    <w:rsid w:val="00F22BA7"/>
    <w:rsid w:val="00F23B3B"/>
    <w:rsid w:val="00F6257D"/>
    <w:rsid w:val="00F6671D"/>
    <w:rsid w:val="00F66928"/>
    <w:rsid w:val="00F74F32"/>
    <w:rsid w:val="00F77051"/>
    <w:rsid w:val="00F80F66"/>
    <w:rsid w:val="00F866E4"/>
    <w:rsid w:val="00F95A3A"/>
    <w:rsid w:val="00FB295D"/>
    <w:rsid w:val="00FC7FAC"/>
    <w:rsid w:val="00FD666B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9B69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341049"/>
    <w:rPr>
      <w:rFonts w:ascii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341049"/>
  </w:style>
  <w:style w:type="character" w:styleId="FootnoteReference">
    <w:name w:val="footnote reference"/>
    <w:basedOn w:val="DefaultParagraphFont"/>
    <w:rsid w:val="003410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341049"/>
    <w:rPr>
      <w:rFonts w:ascii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341049"/>
  </w:style>
  <w:style w:type="character" w:styleId="FootnoteReference">
    <w:name w:val="footnote reference"/>
    <w:basedOn w:val="DefaultParagraphFont"/>
    <w:rsid w:val="003410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ian.keating@local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A9ADDF-FB9B-40EF-BCC5-18875901F4B0}">
  <ds:schemaRefs>
    <ds:schemaRef ds:uri="http://schemas.microsoft.com/office/2006/documentManagement/types"/>
    <ds:schemaRef ds:uri="a2450aae-1d20-4711-921f-ba4e3dc97b4d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9326A7-68FA-45AD-BC20-F6FFAA59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486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3095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Hannah Boylan</cp:lastModifiedBy>
  <cp:revision>3</cp:revision>
  <cp:lastPrinted>2015-06-10T15:09:00Z</cp:lastPrinted>
  <dcterms:created xsi:type="dcterms:W3CDTF">2015-06-10T15:20:00Z</dcterms:created>
  <dcterms:modified xsi:type="dcterms:W3CDTF">2015-06-10T15:41:00Z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Priotities for the new parliament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